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2BC" w:rsidRDefault="00A1412E">
      <w:pPr>
        <w:pStyle w:val="Heading1"/>
        <w:jc w:val="center"/>
        <w:rPr>
          <w:rFonts w:ascii="Arial" w:hAnsi="Arial"/>
          <w:b/>
          <w:u w:val="single"/>
        </w:rPr>
      </w:pPr>
      <w:r>
        <w:rPr>
          <w:rFonts w:ascii="Arial" w:hAnsi="Arial"/>
          <w:b/>
          <w:u w:val="single"/>
        </w:rPr>
        <w:t>Program</w:t>
      </w:r>
      <w:r w:rsidR="008C0621">
        <w:rPr>
          <w:rFonts w:ascii="Arial" w:hAnsi="Arial"/>
          <w:b/>
          <w:u w:val="single"/>
        </w:rPr>
        <w:t>s for underrepresented groups</w:t>
      </w:r>
      <w:bookmarkStart w:id="0" w:name="_GoBack"/>
      <w:bookmarkEnd w:id="0"/>
    </w:p>
    <w:p w:rsidR="005812BC" w:rsidRDefault="00443D8A">
      <w:pPr>
        <w:pStyle w:val="Heading3"/>
        <w:spacing w:after="120" w:line="21" w:lineRule="atLeast"/>
        <w:rPr>
          <w:rFonts w:ascii="Arial" w:hAnsi="Arial"/>
          <w:b w:val="0"/>
          <w:sz w:val="20"/>
        </w:rPr>
      </w:pPr>
      <w:r>
        <w:rPr>
          <w:rFonts w:ascii="Arial" w:hAnsi="Arial"/>
          <w:sz w:val="22"/>
        </w:rPr>
        <w:t>UC Leads</w:t>
      </w:r>
    </w:p>
    <w:p w:rsidR="00443D8A" w:rsidRDefault="00443D8A" w:rsidP="00443D8A">
      <w:pPr>
        <w:pStyle w:val="Heading3"/>
        <w:spacing w:after="120" w:line="264" w:lineRule="auto"/>
        <w:jc w:val="both"/>
        <w:rPr>
          <w:rFonts w:ascii="Arial" w:hAnsi="Arial"/>
          <w:b w:val="0"/>
          <w:sz w:val="20"/>
          <w:u w:val="none"/>
        </w:rPr>
      </w:pPr>
      <w:r>
        <w:rPr>
          <w:rFonts w:ascii="Arial" w:hAnsi="Arial"/>
          <w:b w:val="0"/>
          <w:sz w:val="20"/>
          <w:u w:val="none"/>
        </w:rPr>
        <w:t xml:space="preserve">The </w:t>
      </w:r>
      <w:r w:rsidRPr="00443D8A">
        <w:rPr>
          <w:rFonts w:ascii="Arial" w:hAnsi="Arial"/>
          <w:b w:val="0"/>
          <w:sz w:val="20"/>
          <w:u w:val="none"/>
        </w:rPr>
        <w:t>University of California Leadership Excellence through Advanced Degrees program is aimed to educate California's future leaders by preparing promising students for advanced education in science, technology, engineering and mathematics (STEM). The program is designed to identify upper-division undergraduate students with the potential to succeed in these disciplines, but who have experienced situations or conditions that have adversely impacted their advancement in their field of study.</w:t>
      </w:r>
    </w:p>
    <w:p w:rsidR="00CE14B7" w:rsidRDefault="00562E5F" w:rsidP="00562E5F">
      <w:pPr>
        <w:spacing w:line="264" w:lineRule="auto"/>
        <w:jc w:val="both"/>
        <w:rPr>
          <w:rFonts w:ascii="Arial" w:hAnsi="Arial" w:cs="Arial"/>
        </w:rPr>
      </w:pPr>
      <w:r w:rsidRPr="00562E5F">
        <w:rPr>
          <w:rFonts w:ascii="Arial" w:hAnsi="Arial" w:cs="Arial"/>
        </w:rPr>
        <w:t>University of California Leadership Excellence through Advanced Degrees program is aimed to educate California's future leaders by preparing promising students for advanced education in science, technology, engineering and mathematics (STEM). The program is designed to identify upper-division undergraduate students with the potential to succeed in these disciplines, but who have experienced situations or conditions that have adversely impacted their advancement in their field of study.</w:t>
      </w:r>
    </w:p>
    <w:p w:rsidR="004A073A" w:rsidRDefault="004A073A" w:rsidP="00562E5F">
      <w:pPr>
        <w:spacing w:line="264" w:lineRule="auto"/>
        <w:jc w:val="both"/>
        <w:rPr>
          <w:rFonts w:ascii="Arial" w:hAnsi="Arial" w:cs="Arial"/>
        </w:rPr>
      </w:pPr>
    </w:p>
    <w:p w:rsidR="004A073A" w:rsidRPr="00562E5F" w:rsidRDefault="004A073A" w:rsidP="00562E5F">
      <w:pPr>
        <w:spacing w:line="264" w:lineRule="auto"/>
        <w:jc w:val="both"/>
        <w:rPr>
          <w:rFonts w:ascii="Arial" w:hAnsi="Arial" w:cs="Arial"/>
        </w:rPr>
      </w:pPr>
      <w:r>
        <w:rPr>
          <w:rFonts w:ascii="Arial" w:hAnsi="Arial" w:cs="Arial"/>
        </w:rPr>
        <w:t xml:space="preserve">Website: </w:t>
      </w:r>
      <w:r w:rsidRPr="004A073A">
        <w:rPr>
          <w:rFonts w:ascii="Arial" w:hAnsi="Arial" w:cs="Arial"/>
        </w:rPr>
        <w:t>http://stemdiv.ucsc.edu/ucleads/</w:t>
      </w:r>
    </w:p>
    <w:p w:rsidR="00562E5F" w:rsidRPr="00562E5F" w:rsidRDefault="00562E5F" w:rsidP="00562E5F"/>
    <w:p w:rsidR="005812BC" w:rsidRDefault="00737FFC" w:rsidP="00443D8A">
      <w:pPr>
        <w:pStyle w:val="Heading3"/>
        <w:spacing w:after="120" w:line="264" w:lineRule="auto"/>
        <w:jc w:val="both"/>
        <w:rPr>
          <w:rFonts w:ascii="Arial" w:hAnsi="Arial"/>
          <w:b w:val="0"/>
          <w:sz w:val="20"/>
        </w:rPr>
      </w:pPr>
      <w:r>
        <w:rPr>
          <w:rFonts w:ascii="Arial" w:hAnsi="Arial"/>
          <w:sz w:val="22"/>
        </w:rPr>
        <w:t>CAMP</w:t>
      </w:r>
    </w:p>
    <w:p w:rsidR="00CE14B7" w:rsidRPr="00CE14B7" w:rsidRDefault="00737FFC" w:rsidP="00CE14B7">
      <w:pPr>
        <w:pStyle w:val="Heading3"/>
        <w:spacing w:after="120" w:line="264" w:lineRule="auto"/>
        <w:jc w:val="both"/>
        <w:rPr>
          <w:rFonts w:ascii="Arial" w:hAnsi="Arial"/>
          <w:b w:val="0"/>
          <w:sz w:val="20"/>
          <w:u w:val="none"/>
          <w:lang w:eastAsia="x-none"/>
        </w:rPr>
      </w:pPr>
      <w:r w:rsidRPr="00737FFC">
        <w:rPr>
          <w:rFonts w:ascii="Arial" w:hAnsi="Arial"/>
          <w:b w:val="0"/>
          <w:sz w:val="20"/>
          <w:u w:val="none"/>
          <w:lang w:val="x-none" w:eastAsia="x-none"/>
        </w:rPr>
        <w:t>The California Alliance for Minority Participation is a statewide initiative that aims to support and retain underrepresented undergraduates to achieve their degrees in the biological sciences, physical sciences, mathematics, and engineering. CAMP is one of 42 national Louis Stokes Alliances for Minority Participation, funded by the National Science Foundation.  The program has served URM STEM majors since 1991</w:t>
      </w:r>
      <w:r w:rsidR="00CE14B7">
        <w:rPr>
          <w:rFonts w:ascii="Arial" w:hAnsi="Arial"/>
          <w:b w:val="0"/>
          <w:sz w:val="20"/>
          <w:u w:val="none"/>
          <w:lang w:eastAsia="x-none"/>
        </w:rPr>
        <w:t>.</w:t>
      </w:r>
    </w:p>
    <w:p w:rsidR="00CE14B7" w:rsidRPr="00CE14B7" w:rsidRDefault="00CE14B7" w:rsidP="00CE14B7">
      <w:pPr>
        <w:pStyle w:val="Heading3"/>
        <w:spacing w:after="120" w:line="264" w:lineRule="auto"/>
        <w:jc w:val="both"/>
        <w:rPr>
          <w:rFonts w:ascii="Arial" w:hAnsi="Arial"/>
          <w:b w:val="0"/>
          <w:sz w:val="20"/>
          <w:u w:val="none"/>
          <w:lang w:eastAsia="x-none"/>
        </w:rPr>
      </w:pPr>
      <w:r>
        <w:rPr>
          <w:rFonts w:ascii="Arial" w:hAnsi="Arial"/>
          <w:b w:val="0"/>
          <w:sz w:val="20"/>
          <w:u w:val="none"/>
          <w:lang w:eastAsia="x-none"/>
        </w:rPr>
        <w:t>The CAMP program contains numerous support components, including conference travel, study groups, grad school application assistance, and a Summer Research Institute, where participants</w:t>
      </w:r>
      <w:r w:rsidRPr="00CE14B7">
        <w:rPr>
          <w:rFonts w:ascii="Arial" w:hAnsi="Arial"/>
          <w:b w:val="0"/>
          <w:sz w:val="20"/>
          <w:u w:val="none"/>
          <w:lang w:eastAsia="x-none"/>
        </w:rPr>
        <w:t xml:space="preserve"> are introduced to the theoretical and practical aspects of laboratory </w:t>
      </w:r>
      <w:proofErr w:type="gramStart"/>
      <w:r w:rsidRPr="00CE14B7">
        <w:rPr>
          <w:rFonts w:ascii="Arial" w:hAnsi="Arial"/>
          <w:b w:val="0"/>
          <w:sz w:val="20"/>
          <w:u w:val="none"/>
          <w:lang w:eastAsia="x-none"/>
        </w:rPr>
        <w:t>research.</w:t>
      </w:r>
      <w:r w:rsidR="00737FFC" w:rsidRPr="00737FFC">
        <w:rPr>
          <w:rFonts w:ascii="Arial" w:hAnsi="Arial"/>
          <w:b w:val="0"/>
          <w:sz w:val="20"/>
          <w:u w:val="none"/>
          <w:lang w:val="x-none" w:eastAsia="x-none"/>
        </w:rPr>
        <w:t>.</w:t>
      </w:r>
      <w:proofErr w:type="gramEnd"/>
    </w:p>
    <w:p w:rsidR="00737FFC" w:rsidRPr="00737FFC" w:rsidRDefault="00737FFC" w:rsidP="00737FFC">
      <w:pPr>
        <w:pStyle w:val="Heading3"/>
        <w:spacing w:after="120" w:line="264" w:lineRule="auto"/>
        <w:jc w:val="both"/>
        <w:rPr>
          <w:rFonts w:ascii="Arial" w:hAnsi="Arial"/>
          <w:b w:val="0"/>
          <w:sz w:val="20"/>
          <w:u w:val="none"/>
          <w:lang w:eastAsia="x-none"/>
        </w:rPr>
      </w:pPr>
      <w:r>
        <w:rPr>
          <w:rFonts w:ascii="Arial" w:hAnsi="Arial"/>
          <w:b w:val="0"/>
          <w:sz w:val="20"/>
          <w:u w:val="none"/>
          <w:lang w:eastAsia="x-none"/>
        </w:rPr>
        <w:t xml:space="preserve">Website: </w:t>
      </w:r>
      <w:r w:rsidRPr="00737FFC">
        <w:rPr>
          <w:rFonts w:ascii="Arial" w:hAnsi="Arial"/>
          <w:b w:val="0"/>
          <w:sz w:val="20"/>
          <w:u w:val="none"/>
          <w:lang w:eastAsia="x-none"/>
        </w:rPr>
        <w:t>http://stemdiv.ucsc.edu/camp/</w:t>
      </w:r>
    </w:p>
    <w:p w:rsidR="005812BC" w:rsidRDefault="007A1C33" w:rsidP="009C20F4">
      <w:pPr>
        <w:pStyle w:val="Heading3"/>
        <w:spacing w:after="120" w:line="264" w:lineRule="auto"/>
        <w:rPr>
          <w:rFonts w:ascii="Arial" w:hAnsi="Arial"/>
          <w:b w:val="0"/>
          <w:sz w:val="20"/>
        </w:rPr>
      </w:pPr>
      <w:r>
        <w:rPr>
          <w:rFonts w:ascii="Arial" w:hAnsi="Arial"/>
          <w:sz w:val="22"/>
        </w:rPr>
        <w:t>MARC</w:t>
      </w:r>
    </w:p>
    <w:p w:rsidR="00C465DF" w:rsidRPr="00C465DF" w:rsidRDefault="007A1C33" w:rsidP="00C465DF">
      <w:pPr>
        <w:pStyle w:val="Heading3"/>
        <w:spacing w:after="120" w:line="264" w:lineRule="auto"/>
        <w:jc w:val="both"/>
        <w:rPr>
          <w:rFonts w:ascii="Arial" w:hAnsi="Arial"/>
          <w:b w:val="0"/>
          <w:sz w:val="20"/>
          <w:u w:val="none"/>
        </w:rPr>
      </w:pPr>
      <w:r w:rsidRPr="007A1C33">
        <w:rPr>
          <w:rFonts w:ascii="Arial" w:hAnsi="Arial"/>
          <w:b w:val="0"/>
          <w:sz w:val="20"/>
          <w:u w:val="none"/>
        </w:rPr>
        <w:t xml:space="preserve">The MARC (Maximizing Access to Research Careers) Program offers research training to participating students to help prepare them to compete successfully for entry into graduate programs leading to the Ph.D. in the biomedical sciences. Providing Academic Research Training to Undergraduates. Funded by NIH, the goals of the MARC program </w:t>
      </w:r>
      <w:proofErr w:type="gramStart"/>
      <w:r w:rsidRPr="007A1C33">
        <w:rPr>
          <w:rFonts w:ascii="Arial" w:hAnsi="Arial"/>
          <w:b w:val="0"/>
          <w:sz w:val="20"/>
          <w:u w:val="none"/>
        </w:rPr>
        <w:t>is</w:t>
      </w:r>
      <w:proofErr w:type="gramEnd"/>
      <w:r w:rsidRPr="007A1C33">
        <w:rPr>
          <w:rFonts w:ascii="Arial" w:hAnsi="Arial"/>
          <w:b w:val="0"/>
          <w:sz w:val="20"/>
          <w:u w:val="none"/>
        </w:rPr>
        <w:t xml:space="preserve"> to increase the numbers and capabilities of minority scientist and science professionals and to prepare students for careers in biomedical research</w:t>
      </w:r>
      <w:r w:rsidR="0026763A">
        <w:rPr>
          <w:rFonts w:ascii="Arial" w:hAnsi="Arial"/>
          <w:b w:val="0"/>
          <w:sz w:val="20"/>
          <w:u w:val="none"/>
        </w:rPr>
        <w:t>.</w:t>
      </w:r>
    </w:p>
    <w:p w:rsidR="00171BAD" w:rsidRDefault="00C465DF" w:rsidP="00171BAD">
      <w:pPr>
        <w:pStyle w:val="Heading3"/>
        <w:spacing w:after="120" w:line="264" w:lineRule="auto"/>
        <w:jc w:val="both"/>
        <w:rPr>
          <w:rFonts w:ascii="Arial" w:hAnsi="Arial"/>
          <w:b w:val="0"/>
          <w:sz w:val="20"/>
          <w:u w:val="none"/>
        </w:rPr>
      </w:pPr>
      <w:r>
        <w:rPr>
          <w:rFonts w:ascii="Arial" w:hAnsi="Arial"/>
          <w:b w:val="0"/>
          <w:sz w:val="20"/>
          <w:u w:val="none"/>
        </w:rPr>
        <w:t xml:space="preserve">The </w:t>
      </w:r>
      <w:r w:rsidRPr="00C465DF">
        <w:rPr>
          <w:rFonts w:ascii="Arial" w:hAnsi="Arial"/>
          <w:b w:val="0"/>
          <w:sz w:val="20"/>
          <w:u w:val="none"/>
        </w:rPr>
        <w:t xml:space="preserve">MARC </w:t>
      </w:r>
      <w:r>
        <w:rPr>
          <w:rFonts w:ascii="Arial" w:hAnsi="Arial"/>
          <w:b w:val="0"/>
          <w:sz w:val="20"/>
          <w:u w:val="none"/>
        </w:rPr>
        <w:t xml:space="preserve">program consists of </w:t>
      </w:r>
      <w:r w:rsidRPr="00C465DF">
        <w:rPr>
          <w:rFonts w:ascii="Arial" w:hAnsi="Arial"/>
          <w:b w:val="0"/>
          <w:sz w:val="20"/>
          <w:u w:val="none"/>
        </w:rPr>
        <w:t>an eight-week summer laboratory-training program</w:t>
      </w:r>
      <w:r w:rsidR="00171BAD">
        <w:rPr>
          <w:rFonts w:ascii="Arial" w:hAnsi="Arial"/>
          <w:b w:val="0"/>
          <w:sz w:val="20"/>
          <w:u w:val="none"/>
        </w:rPr>
        <w:t xml:space="preserve"> and </w:t>
      </w:r>
      <w:r w:rsidRPr="00C465DF">
        <w:rPr>
          <w:rFonts w:ascii="Arial" w:hAnsi="Arial"/>
          <w:b w:val="0"/>
          <w:sz w:val="20"/>
          <w:u w:val="none"/>
        </w:rPr>
        <w:t xml:space="preserve">a mandatory intensive research project in a participating faculty member's laboratory during the academic year. </w:t>
      </w:r>
    </w:p>
    <w:p w:rsidR="0026763A" w:rsidRPr="0026763A" w:rsidRDefault="0026763A" w:rsidP="00171BAD">
      <w:pPr>
        <w:pStyle w:val="Heading3"/>
        <w:spacing w:after="120" w:line="264" w:lineRule="auto"/>
        <w:jc w:val="both"/>
        <w:rPr>
          <w:rFonts w:ascii="Arial" w:hAnsi="Arial"/>
          <w:b w:val="0"/>
          <w:sz w:val="20"/>
          <w:u w:val="none"/>
        </w:rPr>
      </w:pPr>
      <w:r w:rsidRPr="0026763A">
        <w:rPr>
          <w:rFonts w:ascii="Arial" w:hAnsi="Arial"/>
          <w:b w:val="0"/>
          <w:sz w:val="20"/>
          <w:u w:val="none"/>
        </w:rPr>
        <w:t>http://stemdiv.ucsc.edu/marc/</w:t>
      </w:r>
    </w:p>
    <w:p w:rsidR="00457FE6" w:rsidRDefault="00DD0B45" w:rsidP="00457FE6">
      <w:pPr>
        <w:pStyle w:val="Heading3"/>
        <w:spacing w:after="120" w:line="264" w:lineRule="auto"/>
        <w:rPr>
          <w:rFonts w:ascii="Arial" w:hAnsi="Arial"/>
          <w:b w:val="0"/>
          <w:sz w:val="20"/>
        </w:rPr>
      </w:pPr>
      <w:r>
        <w:rPr>
          <w:rFonts w:ascii="Arial" w:hAnsi="Arial"/>
          <w:sz w:val="22"/>
        </w:rPr>
        <w:t>SWE</w:t>
      </w:r>
    </w:p>
    <w:p w:rsidR="00DF37F0" w:rsidRDefault="00DD0B45" w:rsidP="007125FC">
      <w:pPr>
        <w:pStyle w:val="BodyText"/>
        <w:spacing w:after="120" w:line="264" w:lineRule="auto"/>
        <w:jc w:val="both"/>
        <w:rPr>
          <w:rFonts w:ascii="Arial" w:hAnsi="Arial"/>
          <w:sz w:val="20"/>
        </w:rPr>
      </w:pPr>
      <w:r w:rsidRPr="00DD0B45">
        <w:rPr>
          <w:rFonts w:ascii="Arial" w:hAnsi="Arial"/>
          <w:sz w:val="20"/>
        </w:rPr>
        <w:t>The Society of Women Engineers (SWE) is a not-for-profit educational and service organization that empowers women to succeed and advance in the field of engineering, and to be recognized for their life-changing contributions as engineers and leaders. Founded in 1950, SWE is the driving force that establishes engineering as a highly desirable career for women through an exciting array of training and development programs, networking opportunities, scholarships, outreach and advocacy activities, and much more</w:t>
      </w:r>
      <w:r w:rsidR="00457FE6">
        <w:rPr>
          <w:rFonts w:ascii="Arial" w:hAnsi="Arial"/>
          <w:sz w:val="20"/>
        </w:rPr>
        <w:t>.</w:t>
      </w:r>
    </w:p>
    <w:p w:rsidR="00457FE6" w:rsidRDefault="00DF37F0" w:rsidP="007125FC">
      <w:pPr>
        <w:pStyle w:val="BodyText"/>
        <w:spacing w:after="120" w:line="264" w:lineRule="auto"/>
        <w:jc w:val="both"/>
        <w:rPr>
          <w:rFonts w:ascii="Arial" w:hAnsi="Arial"/>
          <w:sz w:val="20"/>
        </w:rPr>
      </w:pPr>
      <w:r>
        <w:rPr>
          <w:rFonts w:ascii="Arial" w:hAnsi="Arial"/>
          <w:sz w:val="20"/>
          <w:lang w:val="en-US"/>
        </w:rPr>
        <w:t xml:space="preserve">Website: </w:t>
      </w:r>
      <w:r w:rsidR="00874207" w:rsidRPr="00874207">
        <w:rPr>
          <w:rFonts w:ascii="Arial" w:hAnsi="Arial"/>
          <w:sz w:val="20"/>
          <w:lang w:val="en-US"/>
        </w:rPr>
        <w:t>https://sweslugs.soe.ucsc.edu/</w:t>
      </w:r>
      <w:r w:rsidR="00457FE6">
        <w:rPr>
          <w:rFonts w:ascii="Arial" w:hAnsi="Arial"/>
          <w:sz w:val="20"/>
        </w:rPr>
        <w:t xml:space="preserve"> </w:t>
      </w:r>
    </w:p>
    <w:p w:rsidR="005812BC" w:rsidRDefault="005812BC">
      <w:pPr>
        <w:pStyle w:val="BodyText"/>
        <w:spacing w:after="120" w:line="21" w:lineRule="atLeast"/>
        <w:rPr>
          <w:rFonts w:ascii="Arial" w:hAnsi="Arial"/>
          <w:sz w:val="20"/>
        </w:rPr>
      </w:pPr>
    </w:p>
    <w:sectPr w:rsidR="005812BC">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60" w:rsidRDefault="00242460">
      <w:r>
        <w:separator/>
      </w:r>
    </w:p>
  </w:endnote>
  <w:endnote w:type="continuationSeparator" w:id="0">
    <w:p w:rsidR="00242460" w:rsidRDefault="0024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BC" w:rsidRDefault="00581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2BC" w:rsidRDefault="00581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BC" w:rsidRDefault="00581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621">
      <w:rPr>
        <w:rStyle w:val="PageNumber"/>
        <w:noProof/>
      </w:rPr>
      <w:t>1</w:t>
    </w:r>
    <w:r>
      <w:rPr>
        <w:rStyle w:val="PageNumber"/>
      </w:rPr>
      <w:fldChar w:fldCharType="end"/>
    </w:r>
  </w:p>
  <w:p w:rsidR="005812BC" w:rsidRDefault="0058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60" w:rsidRDefault="00242460">
      <w:r>
        <w:separator/>
      </w:r>
    </w:p>
  </w:footnote>
  <w:footnote w:type="continuationSeparator" w:id="0">
    <w:p w:rsidR="00242460" w:rsidRDefault="00242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05410"/>
    <w:multiLevelType w:val="singleLevel"/>
    <w:tmpl w:val="747E6B8A"/>
    <w:lvl w:ilvl="0">
      <w:numFmt w:val="bullet"/>
      <w:lvlText w:val="-"/>
      <w:lvlJc w:val="left"/>
      <w:pPr>
        <w:tabs>
          <w:tab w:val="num" w:pos="1260"/>
        </w:tabs>
        <w:ind w:left="1260" w:hanging="360"/>
      </w:pPr>
      <w:rPr>
        <w:rFonts w:hint="default"/>
      </w:rPr>
    </w:lvl>
  </w:abstractNum>
  <w:abstractNum w:abstractNumId="2" w15:restartNumberingAfterBreak="0">
    <w:nsid w:val="0C321D7B"/>
    <w:multiLevelType w:val="hybridMultilevel"/>
    <w:tmpl w:val="073CFCBA"/>
    <w:lvl w:ilvl="0" w:tplc="F1B422AC">
      <w:start w:val="1"/>
      <w:numFmt w:val="lowerRoman"/>
      <w:lvlText w:val="(%1)"/>
      <w:lvlJc w:val="left"/>
      <w:pPr>
        <w:tabs>
          <w:tab w:val="num" w:pos="1080"/>
        </w:tabs>
        <w:ind w:left="1080" w:hanging="720"/>
      </w:pPr>
      <w:rPr>
        <w:rFonts w:hint="default"/>
      </w:rPr>
    </w:lvl>
    <w:lvl w:ilvl="1" w:tplc="94C61CA4" w:tentative="1">
      <w:start w:val="1"/>
      <w:numFmt w:val="lowerLetter"/>
      <w:lvlText w:val="%2."/>
      <w:lvlJc w:val="left"/>
      <w:pPr>
        <w:tabs>
          <w:tab w:val="num" w:pos="1440"/>
        </w:tabs>
        <w:ind w:left="1440" w:hanging="360"/>
      </w:pPr>
    </w:lvl>
    <w:lvl w:ilvl="2" w:tplc="30E64B48" w:tentative="1">
      <w:start w:val="1"/>
      <w:numFmt w:val="lowerRoman"/>
      <w:lvlText w:val="%3."/>
      <w:lvlJc w:val="right"/>
      <w:pPr>
        <w:tabs>
          <w:tab w:val="num" w:pos="2160"/>
        </w:tabs>
        <w:ind w:left="2160" w:hanging="180"/>
      </w:pPr>
    </w:lvl>
    <w:lvl w:ilvl="3" w:tplc="8F30B100" w:tentative="1">
      <w:start w:val="1"/>
      <w:numFmt w:val="decimal"/>
      <w:lvlText w:val="%4."/>
      <w:lvlJc w:val="left"/>
      <w:pPr>
        <w:tabs>
          <w:tab w:val="num" w:pos="2880"/>
        </w:tabs>
        <w:ind w:left="2880" w:hanging="360"/>
      </w:pPr>
    </w:lvl>
    <w:lvl w:ilvl="4" w:tplc="E3BC5DA4" w:tentative="1">
      <w:start w:val="1"/>
      <w:numFmt w:val="lowerLetter"/>
      <w:lvlText w:val="%5."/>
      <w:lvlJc w:val="left"/>
      <w:pPr>
        <w:tabs>
          <w:tab w:val="num" w:pos="3600"/>
        </w:tabs>
        <w:ind w:left="3600" w:hanging="360"/>
      </w:pPr>
    </w:lvl>
    <w:lvl w:ilvl="5" w:tplc="D0328BB4" w:tentative="1">
      <w:start w:val="1"/>
      <w:numFmt w:val="lowerRoman"/>
      <w:lvlText w:val="%6."/>
      <w:lvlJc w:val="right"/>
      <w:pPr>
        <w:tabs>
          <w:tab w:val="num" w:pos="4320"/>
        </w:tabs>
        <w:ind w:left="4320" w:hanging="180"/>
      </w:pPr>
    </w:lvl>
    <w:lvl w:ilvl="6" w:tplc="0FD23830" w:tentative="1">
      <w:start w:val="1"/>
      <w:numFmt w:val="decimal"/>
      <w:lvlText w:val="%7."/>
      <w:lvlJc w:val="left"/>
      <w:pPr>
        <w:tabs>
          <w:tab w:val="num" w:pos="5040"/>
        </w:tabs>
        <w:ind w:left="5040" w:hanging="360"/>
      </w:pPr>
    </w:lvl>
    <w:lvl w:ilvl="7" w:tplc="17CAED5C" w:tentative="1">
      <w:start w:val="1"/>
      <w:numFmt w:val="lowerLetter"/>
      <w:lvlText w:val="%8."/>
      <w:lvlJc w:val="left"/>
      <w:pPr>
        <w:tabs>
          <w:tab w:val="num" w:pos="5760"/>
        </w:tabs>
        <w:ind w:left="5760" w:hanging="360"/>
      </w:pPr>
    </w:lvl>
    <w:lvl w:ilvl="8" w:tplc="8BFCD2E0" w:tentative="1">
      <w:start w:val="1"/>
      <w:numFmt w:val="lowerRoman"/>
      <w:lvlText w:val="%9."/>
      <w:lvlJc w:val="right"/>
      <w:pPr>
        <w:tabs>
          <w:tab w:val="num" w:pos="6480"/>
        </w:tabs>
        <w:ind w:left="6480" w:hanging="180"/>
      </w:pPr>
    </w:lvl>
  </w:abstractNum>
  <w:abstractNum w:abstractNumId="3" w15:restartNumberingAfterBreak="0">
    <w:nsid w:val="0F8A5CE1"/>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1797B2F"/>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12FC0DC7"/>
    <w:multiLevelType w:val="singleLevel"/>
    <w:tmpl w:val="747E6B8A"/>
    <w:lvl w:ilvl="0">
      <w:numFmt w:val="bullet"/>
      <w:lvlText w:val="-"/>
      <w:lvlJc w:val="left"/>
      <w:pPr>
        <w:tabs>
          <w:tab w:val="num" w:pos="1260"/>
        </w:tabs>
        <w:ind w:left="1260" w:hanging="360"/>
      </w:pPr>
      <w:rPr>
        <w:rFonts w:hint="default"/>
      </w:rPr>
    </w:lvl>
  </w:abstractNum>
  <w:abstractNum w:abstractNumId="6" w15:restartNumberingAfterBreak="0">
    <w:nsid w:val="14C032C0"/>
    <w:multiLevelType w:val="singleLevel"/>
    <w:tmpl w:val="747E6B8A"/>
    <w:lvl w:ilvl="0">
      <w:numFmt w:val="bullet"/>
      <w:lvlText w:val="-"/>
      <w:lvlJc w:val="left"/>
      <w:pPr>
        <w:tabs>
          <w:tab w:val="num" w:pos="1260"/>
        </w:tabs>
        <w:ind w:left="1260" w:hanging="360"/>
      </w:pPr>
      <w:rPr>
        <w:rFonts w:hint="default"/>
      </w:rPr>
    </w:lvl>
  </w:abstractNum>
  <w:abstractNum w:abstractNumId="7" w15:restartNumberingAfterBreak="0">
    <w:nsid w:val="15C37BE1"/>
    <w:multiLevelType w:val="hybridMultilevel"/>
    <w:tmpl w:val="95CE673E"/>
    <w:lvl w:ilvl="0" w:tplc="C66E1D5A">
      <w:start w:val="1"/>
      <w:numFmt w:val="bullet"/>
      <w:lvlText w:val=""/>
      <w:legacy w:legacy="1" w:legacySpace="0" w:legacyIndent="240"/>
      <w:lvlJc w:val="left"/>
      <w:pPr>
        <w:ind w:left="240" w:hanging="240"/>
      </w:pPr>
      <w:rPr>
        <w:rFonts w:ascii="Wingdings" w:hAnsi="Wingdings"/>
        <w:sz w:val="12"/>
      </w:rPr>
    </w:lvl>
    <w:lvl w:ilvl="1" w:tplc="73A898EE" w:tentative="1">
      <w:start w:val="1"/>
      <w:numFmt w:val="bullet"/>
      <w:lvlText w:val="o"/>
      <w:lvlJc w:val="left"/>
      <w:pPr>
        <w:tabs>
          <w:tab w:val="num" w:pos="1440"/>
        </w:tabs>
        <w:ind w:left="1440" w:hanging="360"/>
      </w:pPr>
      <w:rPr>
        <w:rFonts w:ascii="Courier New" w:hAnsi="Courier New" w:hint="default"/>
      </w:rPr>
    </w:lvl>
    <w:lvl w:ilvl="2" w:tplc="78C0E136" w:tentative="1">
      <w:start w:val="1"/>
      <w:numFmt w:val="bullet"/>
      <w:lvlText w:val=""/>
      <w:lvlJc w:val="left"/>
      <w:pPr>
        <w:tabs>
          <w:tab w:val="num" w:pos="2160"/>
        </w:tabs>
        <w:ind w:left="2160" w:hanging="360"/>
      </w:pPr>
      <w:rPr>
        <w:rFonts w:ascii="Wingdings" w:hAnsi="Wingdings" w:hint="default"/>
      </w:rPr>
    </w:lvl>
    <w:lvl w:ilvl="3" w:tplc="6456C6CE" w:tentative="1">
      <w:start w:val="1"/>
      <w:numFmt w:val="bullet"/>
      <w:lvlText w:val=""/>
      <w:lvlJc w:val="left"/>
      <w:pPr>
        <w:tabs>
          <w:tab w:val="num" w:pos="2880"/>
        </w:tabs>
        <w:ind w:left="2880" w:hanging="360"/>
      </w:pPr>
      <w:rPr>
        <w:rFonts w:ascii="Symbol" w:hAnsi="Symbol" w:hint="default"/>
      </w:rPr>
    </w:lvl>
    <w:lvl w:ilvl="4" w:tplc="5FA25892" w:tentative="1">
      <w:start w:val="1"/>
      <w:numFmt w:val="bullet"/>
      <w:lvlText w:val="o"/>
      <w:lvlJc w:val="left"/>
      <w:pPr>
        <w:tabs>
          <w:tab w:val="num" w:pos="3600"/>
        </w:tabs>
        <w:ind w:left="3600" w:hanging="360"/>
      </w:pPr>
      <w:rPr>
        <w:rFonts w:ascii="Courier New" w:hAnsi="Courier New" w:hint="default"/>
      </w:rPr>
    </w:lvl>
    <w:lvl w:ilvl="5" w:tplc="73A04E7C" w:tentative="1">
      <w:start w:val="1"/>
      <w:numFmt w:val="bullet"/>
      <w:lvlText w:val=""/>
      <w:lvlJc w:val="left"/>
      <w:pPr>
        <w:tabs>
          <w:tab w:val="num" w:pos="4320"/>
        </w:tabs>
        <w:ind w:left="4320" w:hanging="360"/>
      </w:pPr>
      <w:rPr>
        <w:rFonts w:ascii="Wingdings" w:hAnsi="Wingdings" w:hint="default"/>
      </w:rPr>
    </w:lvl>
    <w:lvl w:ilvl="6" w:tplc="82D0FD66" w:tentative="1">
      <w:start w:val="1"/>
      <w:numFmt w:val="bullet"/>
      <w:lvlText w:val=""/>
      <w:lvlJc w:val="left"/>
      <w:pPr>
        <w:tabs>
          <w:tab w:val="num" w:pos="5040"/>
        </w:tabs>
        <w:ind w:left="5040" w:hanging="360"/>
      </w:pPr>
      <w:rPr>
        <w:rFonts w:ascii="Symbol" w:hAnsi="Symbol" w:hint="default"/>
      </w:rPr>
    </w:lvl>
    <w:lvl w:ilvl="7" w:tplc="F7BED7EE" w:tentative="1">
      <w:start w:val="1"/>
      <w:numFmt w:val="bullet"/>
      <w:lvlText w:val="o"/>
      <w:lvlJc w:val="left"/>
      <w:pPr>
        <w:tabs>
          <w:tab w:val="num" w:pos="5760"/>
        </w:tabs>
        <w:ind w:left="5760" w:hanging="360"/>
      </w:pPr>
      <w:rPr>
        <w:rFonts w:ascii="Courier New" w:hAnsi="Courier New" w:hint="default"/>
      </w:rPr>
    </w:lvl>
    <w:lvl w:ilvl="8" w:tplc="446C6E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D13F5"/>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207E4480"/>
    <w:multiLevelType w:val="hybridMultilevel"/>
    <w:tmpl w:val="7270964A"/>
    <w:lvl w:ilvl="0" w:tplc="9EBABE78">
      <w:start w:val="1"/>
      <w:numFmt w:val="lowerRoman"/>
      <w:lvlText w:val="(%1)"/>
      <w:lvlJc w:val="left"/>
      <w:pPr>
        <w:tabs>
          <w:tab w:val="num" w:pos="1080"/>
        </w:tabs>
        <w:ind w:left="1080" w:hanging="720"/>
      </w:pPr>
      <w:rPr>
        <w:rFonts w:hint="default"/>
        <w:u w:val="single"/>
      </w:rPr>
    </w:lvl>
    <w:lvl w:ilvl="1" w:tplc="81E6EF0A" w:tentative="1">
      <w:start w:val="1"/>
      <w:numFmt w:val="lowerLetter"/>
      <w:lvlText w:val="%2."/>
      <w:lvlJc w:val="left"/>
      <w:pPr>
        <w:tabs>
          <w:tab w:val="num" w:pos="1440"/>
        </w:tabs>
        <w:ind w:left="1440" w:hanging="360"/>
      </w:pPr>
    </w:lvl>
    <w:lvl w:ilvl="2" w:tplc="0390274C" w:tentative="1">
      <w:start w:val="1"/>
      <w:numFmt w:val="lowerRoman"/>
      <w:lvlText w:val="%3."/>
      <w:lvlJc w:val="right"/>
      <w:pPr>
        <w:tabs>
          <w:tab w:val="num" w:pos="2160"/>
        </w:tabs>
        <w:ind w:left="2160" w:hanging="180"/>
      </w:pPr>
    </w:lvl>
    <w:lvl w:ilvl="3" w:tplc="E6AAC98C" w:tentative="1">
      <w:start w:val="1"/>
      <w:numFmt w:val="decimal"/>
      <w:lvlText w:val="%4."/>
      <w:lvlJc w:val="left"/>
      <w:pPr>
        <w:tabs>
          <w:tab w:val="num" w:pos="2880"/>
        </w:tabs>
        <w:ind w:left="2880" w:hanging="360"/>
      </w:pPr>
    </w:lvl>
    <w:lvl w:ilvl="4" w:tplc="836A1EC8" w:tentative="1">
      <w:start w:val="1"/>
      <w:numFmt w:val="lowerLetter"/>
      <w:lvlText w:val="%5."/>
      <w:lvlJc w:val="left"/>
      <w:pPr>
        <w:tabs>
          <w:tab w:val="num" w:pos="3600"/>
        </w:tabs>
        <w:ind w:left="3600" w:hanging="360"/>
      </w:pPr>
    </w:lvl>
    <w:lvl w:ilvl="5" w:tplc="68B68C04" w:tentative="1">
      <w:start w:val="1"/>
      <w:numFmt w:val="lowerRoman"/>
      <w:lvlText w:val="%6."/>
      <w:lvlJc w:val="right"/>
      <w:pPr>
        <w:tabs>
          <w:tab w:val="num" w:pos="4320"/>
        </w:tabs>
        <w:ind w:left="4320" w:hanging="180"/>
      </w:pPr>
    </w:lvl>
    <w:lvl w:ilvl="6" w:tplc="E168F2B2" w:tentative="1">
      <w:start w:val="1"/>
      <w:numFmt w:val="decimal"/>
      <w:lvlText w:val="%7."/>
      <w:lvlJc w:val="left"/>
      <w:pPr>
        <w:tabs>
          <w:tab w:val="num" w:pos="5040"/>
        </w:tabs>
        <w:ind w:left="5040" w:hanging="360"/>
      </w:pPr>
    </w:lvl>
    <w:lvl w:ilvl="7" w:tplc="621C4ED0" w:tentative="1">
      <w:start w:val="1"/>
      <w:numFmt w:val="lowerLetter"/>
      <w:lvlText w:val="%8."/>
      <w:lvlJc w:val="left"/>
      <w:pPr>
        <w:tabs>
          <w:tab w:val="num" w:pos="5760"/>
        </w:tabs>
        <w:ind w:left="5760" w:hanging="360"/>
      </w:pPr>
    </w:lvl>
    <w:lvl w:ilvl="8" w:tplc="DF28A2E6" w:tentative="1">
      <w:start w:val="1"/>
      <w:numFmt w:val="lowerRoman"/>
      <w:lvlText w:val="%9."/>
      <w:lvlJc w:val="right"/>
      <w:pPr>
        <w:tabs>
          <w:tab w:val="num" w:pos="6480"/>
        </w:tabs>
        <w:ind w:left="6480" w:hanging="180"/>
      </w:pPr>
    </w:lvl>
  </w:abstractNum>
  <w:abstractNum w:abstractNumId="10" w15:restartNumberingAfterBreak="0">
    <w:nsid w:val="27AA4DC0"/>
    <w:multiLevelType w:val="hybridMultilevel"/>
    <w:tmpl w:val="104CB29C"/>
    <w:lvl w:ilvl="0" w:tplc="DE90CF3C">
      <w:start w:val="1"/>
      <w:numFmt w:val="bullet"/>
      <w:lvlText w:val=""/>
      <w:legacy w:legacy="1" w:legacySpace="0" w:legacyIndent="240"/>
      <w:lvlJc w:val="left"/>
      <w:pPr>
        <w:ind w:left="240" w:hanging="240"/>
      </w:pPr>
      <w:rPr>
        <w:rFonts w:ascii="Wingdings" w:hAnsi="Wingdings"/>
        <w:sz w:val="12"/>
      </w:rPr>
    </w:lvl>
    <w:lvl w:ilvl="1" w:tplc="E970FBB4" w:tentative="1">
      <w:start w:val="1"/>
      <w:numFmt w:val="bullet"/>
      <w:lvlText w:val="o"/>
      <w:lvlJc w:val="left"/>
      <w:pPr>
        <w:tabs>
          <w:tab w:val="num" w:pos="1440"/>
        </w:tabs>
        <w:ind w:left="1440" w:hanging="360"/>
      </w:pPr>
      <w:rPr>
        <w:rFonts w:ascii="Courier New" w:hAnsi="Courier New" w:hint="default"/>
      </w:rPr>
    </w:lvl>
    <w:lvl w:ilvl="2" w:tplc="F656D326" w:tentative="1">
      <w:start w:val="1"/>
      <w:numFmt w:val="bullet"/>
      <w:lvlText w:val=""/>
      <w:lvlJc w:val="left"/>
      <w:pPr>
        <w:tabs>
          <w:tab w:val="num" w:pos="2160"/>
        </w:tabs>
        <w:ind w:left="2160" w:hanging="360"/>
      </w:pPr>
      <w:rPr>
        <w:rFonts w:ascii="Wingdings" w:hAnsi="Wingdings" w:hint="default"/>
      </w:rPr>
    </w:lvl>
    <w:lvl w:ilvl="3" w:tplc="D05606F6" w:tentative="1">
      <w:start w:val="1"/>
      <w:numFmt w:val="bullet"/>
      <w:lvlText w:val=""/>
      <w:lvlJc w:val="left"/>
      <w:pPr>
        <w:tabs>
          <w:tab w:val="num" w:pos="2880"/>
        </w:tabs>
        <w:ind w:left="2880" w:hanging="360"/>
      </w:pPr>
      <w:rPr>
        <w:rFonts w:ascii="Symbol" w:hAnsi="Symbol" w:hint="default"/>
      </w:rPr>
    </w:lvl>
    <w:lvl w:ilvl="4" w:tplc="4502AB54" w:tentative="1">
      <w:start w:val="1"/>
      <w:numFmt w:val="bullet"/>
      <w:lvlText w:val="o"/>
      <w:lvlJc w:val="left"/>
      <w:pPr>
        <w:tabs>
          <w:tab w:val="num" w:pos="3600"/>
        </w:tabs>
        <w:ind w:left="3600" w:hanging="360"/>
      </w:pPr>
      <w:rPr>
        <w:rFonts w:ascii="Courier New" w:hAnsi="Courier New" w:hint="default"/>
      </w:rPr>
    </w:lvl>
    <w:lvl w:ilvl="5" w:tplc="21F4FB18" w:tentative="1">
      <w:start w:val="1"/>
      <w:numFmt w:val="bullet"/>
      <w:lvlText w:val=""/>
      <w:lvlJc w:val="left"/>
      <w:pPr>
        <w:tabs>
          <w:tab w:val="num" w:pos="4320"/>
        </w:tabs>
        <w:ind w:left="4320" w:hanging="360"/>
      </w:pPr>
      <w:rPr>
        <w:rFonts w:ascii="Wingdings" w:hAnsi="Wingdings" w:hint="default"/>
      </w:rPr>
    </w:lvl>
    <w:lvl w:ilvl="6" w:tplc="631A3B68" w:tentative="1">
      <w:start w:val="1"/>
      <w:numFmt w:val="bullet"/>
      <w:lvlText w:val=""/>
      <w:lvlJc w:val="left"/>
      <w:pPr>
        <w:tabs>
          <w:tab w:val="num" w:pos="5040"/>
        </w:tabs>
        <w:ind w:left="5040" w:hanging="360"/>
      </w:pPr>
      <w:rPr>
        <w:rFonts w:ascii="Symbol" w:hAnsi="Symbol" w:hint="default"/>
      </w:rPr>
    </w:lvl>
    <w:lvl w:ilvl="7" w:tplc="7F36A04C" w:tentative="1">
      <w:start w:val="1"/>
      <w:numFmt w:val="bullet"/>
      <w:lvlText w:val="o"/>
      <w:lvlJc w:val="left"/>
      <w:pPr>
        <w:tabs>
          <w:tab w:val="num" w:pos="5760"/>
        </w:tabs>
        <w:ind w:left="5760" w:hanging="360"/>
      </w:pPr>
      <w:rPr>
        <w:rFonts w:ascii="Courier New" w:hAnsi="Courier New" w:hint="default"/>
      </w:rPr>
    </w:lvl>
    <w:lvl w:ilvl="8" w:tplc="0F0EF2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457D8"/>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1722AD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2D6031A"/>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43A95CF3"/>
    <w:multiLevelType w:val="singleLevel"/>
    <w:tmpl w:val="3E940532"/>
    <w:lvl w:ilvl="0">
      <w:start w:val="1"/>
      <w:numFmt w:val="lowerRoman"/>
      <w:lvlText w:val="(%1)"/>
      <w:lvlJc w:val="left"/>
      <w:pPr>
        <w:tabs>
          <w:tab w:val="num" w:pos="1080"/>
        </w:tabs>
        <w:ind w:left="1080" w:hanging="720"/>
      </w:pPr>
      <w:rPr>
        <w:rFonts w:hint="default"/>
      </w:rPr>
    </w:lvl>
  </w:abstractNum>
  <w:abstractNum w:abstractNumId="15" w15:restartNumberingAfterBreak="0">
    <w:nsid w:val="45767A27"/>
    <w:multiLevelType w:val="singleLevel"/>
    <w:tmpl w:val="747E6B8A"/>
    <w:lvl w:ilvl="0">
      <w:numFmt w:val="bullet"/>
      <w:lvlText w:val="-"/>
      <w:lvlJc w:val="left"/>
      <w:pPr>
        <w:tabs>
          <w:tab w:val="num" w:pos="1260"/>
        </w:tabs>
        <w:ind w:left="1260" w:hanging="360"/>
      </w:pPr>
      <w:rPr>
        <w:rFonts w:hint="default"/>
      </w:rPr>
    </w:lvl>
  </w:abstractNum>
  <w:abstractNum w:abstractNumId="16" w15:restartNumberingAfterBreak="0">
    <w:nsid w:val="49F57870"/>
    <w:multiLevelType w:val="singleLevel"/>
    <w:tmpl w:val="69B6DF84"/>
    <w:lvl w:ilvl="0">
      <w:start w:val="1"/>
      <w:numFmt w:val="lowerRoman"/>
      <w:lvlText w:val="(%1)"/>
      <w:lvlJc w:val="left"/>
      <w:pPr>
        <w:tabs>
          <w:tab w:val="num" w:pos="720"/>
        </w:tabs>
        <w:ind w:left="720" w:hanging="720"/>
      </w:pPr>
      <w:rPr>
        <w:rFonts w:hint="default"/>
      </w:rPr>
    </w:lvl>
  </w:abstractNum>
  <w:abstractNum w:abstractNumId="17" w15:restartNumberingAfterBreak="0">
    <w:nsid w:val="4DAE451A"/>
    <w:multiLevelType w:val="singleLevel"/>
    <w:tmpl w:val="5EE4D492"/>
    <w:lvl w:ilvl="0">
      <w:start w:val="1"/>
      <w:numFmt w:val="lowerRoman"/>
      <w:lvlText w:val="(%1)"/>
      <w:lvlJc w:val="left"/>
      <w:pPr>
        <w:tabs>
          <w:tab w:val="num" w:pos="720"/>
        </w:tabs>
        <w:ind w:left="720" w:hanging="720"/>
      </w:pPr>
      <w:rPr>
        <w:rFonts w:hint="default"/>
        <w:u w:val="single"/>
      </w:rPr>
    </w:lvl>
  </w:abstractNum>
  <w:abstractNum w:abstractNumId="18" w15:restartNumberingAfterBreak="0">
    <w:nsid w:val="510C06C9"/>
    <w:multiLevelType w:val="hybridMultilevel"/>
    <w:tmpl w:val="EBE43FC8"/>
    <w:lvl w:ilvl="0" w:tplc="9A4607CC">
      <w:start w:val="1"/>
      <w:numFmt w:val="lowerRoman"/>
      <w:lvlText w:val="(%1)"/>
      <w:lvlJc w:val="left"/>
      <w:pPr>
        <w:tabs>
          <w:tab w:val="num" w:pos="1080"/>
        </w:tabs>
        <w:ind w:left="1080" w:hanging="720"/>
      </w:pPr>
      <w:rPr>
        <w:rFonts w:hint="default"/>
        <w:u w:val="single"/>
      </w:rPr>
    </w:lvl>
    <w:lvl w:ilvl="1" w:tplc="98403494" w:tentative="1">
      <w:start w:val="1"/>
      <w:numFmt w:val="lowerLetter"/>
      <w:lvlText w:val="%2."/>
      <w:lvlJc w:val="left"/>
      <w:pPr>
        <w:tabs>
          <w:tab w:val="num" w:pos="1440"/>
        </w:tabs>
        <w:ind w:left="1440" w:hanging="360"/>
      </w:pPr>
    </w:lvl>
    <w:lvl w:ilvl="2" w:tplc="A260B11E" w:tentative="1">
      <w:start w:val="1"/>
      <w:numFmt w:val="lowerRoman"/>
      <w:lvlText w:val="%3."/>
      <w:lvlJc w:val="right"/>
      <w:pPr>
        <w:tabs>
          <w:tab w:val="num" w:pos="2160"/>
        </w:tabs>
        <w:ind w:left="2160" w:hanging="180"/>
      </w:pPr>
    </w:lvl>
    <w:lvl w:ilvl="3" w:tplc="799CD6FA" w:tentative="1">
      <w:start w:val="1"/>
      <w:numFmt w:val="decimal"/>
      <w:lvlText w:val="%4."/>
      <w:lvlJc w:val="left"/>
      <w:pPr>
        <w:tabs>
          <w:tab w:val="num" w:pos="2880"/>
        </w:tabs>
        <w:ind w:left="2880" w:hanging="360"/>
      </w:pPr>
    </w:lvl>
    <w:lvl w:ilvl="4" w:tplc="EC02BDA2" w:tentative="1">
      <w:start w:val="1"/>
      <w:numFmt w:val="lowerLetter"/>
      <w:lvlText w:val="%5."/>
      <w:lvlJc w:val="left"/>
      <w:pPr>
        <w:tabs>
          <w:tab w:val="num" w:pos="3600"/>
        </w:tabs>
        <w:ind w:left="3600" w:hanging="360"/>
      </w:pPr>
    </w:lvl>
    <w:lvl w:ilvl="5" w:tplc="A3C2D808" w:tentative="1">
      <w:start w:val="1"/>
      <w:numFmt w:val="lowerRoman"/>
      <w:lvlText w:val="%6."/>
      <w:lvlJc w:val="right"/>
      <w:pPr>
        <w:tabs>
          <w:tab w:val="num" w:pos="4320"/>
        </w:tabs>
        <w:ind w:left="4320" w:hanging="180"/>
      </w:pPr>
    </w:lvl>
    <w:lvl w:ilvl="6" w:tplc="4DFAD174" w:tentative="1">
      <w:start w:val="1"/>
      <w:numFmt w:val="decimal"/>
      <w:lvlText w:val="%7."/>
      <w:lvlJc w:val="left"/>
      <w:pPr>
        <w:tabs>
          <w:tab w:val="num" w:pos="5040"/>
        </w:tabs>
        <w:ind w:left="5040" w:hanging="360"/>
      </w:pPr>
    </w:lvl>
    <w:lvl w:ilvl="7" w:tplc="07C094BE" w:tentative="1">
      <w:start w:val="1"/>
      <w:numFmt w:val="lowerLetter"/>
      <w:lvlText w:val="%8."/>
      <w:lvlJc w:val="left"/>
      <w:pPr>
        <w:tabs>
          <w:tab w:val="num" w:pos="5760"/>
        </w:tabs>
        <w:ind w:left="5760" w:hanging="360"/>
      </w:pPr>
    </w:lvl>
    <w:lvl w:ilvl="8" w:tplc="B9F81792" w:tentative="1">
      <w:start w:val="1"/>
      <w:numFmt w:val="lowerRoman"/>
      <w:lvlText w:val="%9."/>
      <w:lvlJc w:val="right"/>
      <w:pPr>
        <w:tabs>
          <w:tab w:val="num" w:pos="6480"/>
        </w:tabs>
        <w:ind w:left="6480" w:hanging="180"/>
      </w:pPr>
    </w:lvl>
  </w:abstractNum>
  <w:abstractNum w:abstractNumId="19" w15:restartNumberingAfterBreak="0">
    <w:nsid w:val="56EC5440"/>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6CAF3F50"/>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7ACB0172"/>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7CD8489F"/>
    <w:multiLevelType w:val="singleLevel"/>
    <w:tmpl w:val="747E6B8A"/>
    <w:lvl w:ilvl="0">
      <w:numFmt w:val="bullet"/>
      <w:lvlText w:val="-"/>
      <w:lvlJc w:val="left"/>
      <w:pPr>
        <w:tabs>
          <w:tab w:val="num" w:pos="1260"/>
        </w:tabs>
        <w:ind w:left="1260" w:hanging="360"/>
      </w:pPr>
      <w:rPr>
        <w:rFonts w:hint="default"/>
      </w:rPr>
    </w:lvl>
  </w:abstractNum>
  <w:num w:numId="1">
    <w:abstractNumId w:val="8"/>
  </w:num>
  <w:num w:numId="2">
    <w:abstractNumId w:val="12"/>
  </w:num>
  <w:num w:numId="3">
    <w:abstractNumId w:val="21"/>
  </w:num>
  <w:num w:numId="4">
    <w:abstractNumId w:val="18"/>
  </w:num>
  <w:num w:numId="5">
    <w:abstractNumId w:val="9"/>
  </w:num>
  <w:num w:numId="6">
    <w:abstractNumId w:val="2"/>
  </w:num>
  <w:num w:numId="7">
    <w:abstractNumId w:val="4"/>
  </w:num>
  <w:num w:numId="8">
    <w:abstractNumId w:val="22"/>
  </w:num>
  <w:num w:numId="9">
    <w:abstractNumId w:val="5"/>
  </w:num>
  <w:num w:numId="10">
    <w:abstractNumId w:val="15"/>
  </w:num>
  <w:num w:numId="11">
    <w:abstractNumId w:val="1"/>
  </w:num>
  <w:num w:numId="12">
    <w:abstractNumId w:val="3"/>
  </w:num>
  <w:num w:numId="13">
    <w:abstractNumId w:val="20"/>
  </w:num>
  <w:num w:numId="14">
    <w:abstractNumId w:val="6"/>
  </w:num>
  <w:num w:numId="15">
    <w:abstractNumId w:val="11"/>
  </w:num>
  <w:num w:numId="16">
    <w:abstractNumId w:val="17"/>
  </w:num>
  <w:num w:numId="17">
    <w:abstractNumId w:val="14"/>
  </w:num>
  <w:num w:numId="18">
    <w:abstractNumId w:val="16"/>
  </w:num>
  <w:num w:numId="19">
    <w:abstractNumId w:val="13"/>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9BB"/>
    <w:rsid w:val="00007C45"/>
    <w:rsid w:val="00011AA4"/>
    <w:rsid w:val="00011D9D"/>
    <w:rsid w:val="000146B8"/>
    <w:rsid w:val="00032782"/>
    <w:rsid w:val="00041310"/>
    <w:rsid w:val="00042CA5"/>
    <w:rsid w:val="00044730"/>
    <w:rsid w:val="00047A27"/>
    <w:rsid w:val="00055EF9"/>
    <w:rsid w:val="00057BE0"/>
    <w:rsid w:val="00070BA8"/>
    <w:rsid w:val="0009016D"/>
    <w:rsid w:val="0009048E"/>
    <w:rsid w:val="000B5BD5"/>
    <w:rsid w:val="000B620D"/>
    <w:rsid w:val="000D1CFB"/>
    <w:rsid w:val="000D2AF1"/>
    <w:rsid w:val="000F41E1"/>
    <w:rsid w:val="00100764"/>
    <w:rsid w:val="0010346D"/>
    <w:rsid w:val="00115C3C"/>
    <w:rsid w:val="00120E19"/>
    <w:rsid w:val="001537F4"/>
    <w:rsid w:val="00171BAD"/>
    <w:rsid w:val="00175E73"/>
    <w:rsid w:val="00180286"/>
    <w:rsid w:val="001943B7"/>
    <w:rsid w:val="00194930"/>
    <w:rsid w:val="001A509E"/>
    <w:rsid w:val="001A6391"/>
    <w:rsid w:val="001C1078"/>
    <w:rsid w:val="001D7736"/>
    <w:rsid w:val="001E2E3D"/>
    <w:rsid w:val="001F0A9A"/>
    <w:rsid w:val="001F209D"/>
    <w:rsid w:val="001F5FE4"/>
    <w:rsid w:val="00212C48"/>
    <w:rsid w:val="00216E0A"/>
    <w:rsid w:val="00217AB8"/>
    <w:rsid w:val="00232198"/>
    <w:rsid w:val="00235981"/>
    <w:rsid w:val="00241E8F"/>
    <w:rsid w:val="00242460"/>
    <w:rsid w:val="0026763A"/>
    <w:rsid w:val="00273A88"/>
    <w:rsid w:val="00284FF7"/>
    <w:rsid w:val="002A23B8"/>
    <w:rsid w:val="002B49ED"/>
    <w:rsid w:val="00311265"/>
    <w:rsid w:val="00320791"/>
    <w:rsid w:val="00332318"/>
    <w:rsid w:val="0033602A"/>
    <w:rsid w:val="003362F9"/>
    <w:rsid w:val="0033691B"/>
    <w:rsid w:val="00354D54"/>
    <w:rsid w:val="0036783E"/>
    <w:rsid w:val="00370F70"/>
    <w:rsid w:val="00374466"/>
    <w:rsid w:val="00377728"/>
    <w:rsid w:val="00397AB7"/>
    <w:rsid w:val="00397D30"/>
    <w:rsid w:val="003A2CAD"/>
    <w:rsid w:val="003B2A57"/>
    <w:rsid w:val="003C1F20"/>
    <w:rsid w:val="003C314D"/>
    <w:rsid w:val="003C332A"/>
    <w:rsid w:val="003D24BA"/>
    <w:rsid w:val="003F76AA"/>
    <w:rsid w:val="00400037"/>
    <w:rsid w:val="00404AEF"/>
    <w:rsid w:val="0041697C"/>
    <w:rsid w:val="0041718A"/>
    <w:rsid w:val="004249B9"/>
    <w:rsid w:val="00427B73"/>
    <w:rsid w:val="004334AD"/>
    <w:rsid w:val="00443D8A"/>
    <w:rsid w:val="00447A21"/>
    <w:rsid w:val="00447D53"/>
    <w:rsid w:val="0045530B"/>
    <w:rsid w:val="00457FE6"/>
    <w:rsid w:val="00464914"/>
    <w:rsid w:val="00483772"/>
    <w:rsid w:val="0049603C"/>
    <w:rsid w:val="004A073A"/>
    <w:rsid w:val="004C11DF"/>
    <w:rsid w:val="00503E74"/>
    <w:rsid w:val="00514E3B"/>
    <w:rsid w:val="00525E48"/>
    <w:rsid w:val="00534158"/>
    <w:rsid w:val="00537BA3"/>
    <w:rsid w:val="00545314"/>
    <w:rsid w:val="00546EDE"/>
    <w:rsid w:val="005470B4"/>
    <w:rsid w:val="00562E5F"/>
    <w:rsid w:val="00567680"/>
    <w:rsid w:val="00573F32"/>
    <w:rsid w:val="005812BC"/>
    <w:rsid w:val="00597512"/>
    <w:rsid w:val="005A2F53"/>
    <w:rsid w:val="005B1A56"/>
    <w:rsid w:val="005D45D7"/>
    <w:rsid w:val="005E0F1B"/>
    <w:rsid w:val="005F6603"/>
    <w:rsid w:val="00624C0A"/>
    <w:rsid w:val="006475CA"/>
    <w:rsid w:val="006618BC"/>
    <w:rsid w:val="006B36DF"/>
    <w:rsid w:val="006C1C69"/>
    <w:rsid w:val="006D5911"/>
    <w:rsid w:val="006F5BB8"/>
    <w:rsid w:val="006F6E59"/>
    <w:rsid w:val="006F7171"/>
    <w:rsid w:val="006F78D4"/>
    <w:rsid w:val="00707697"/>
    <w:rsid w:val="007125FC"/>
    <w:rsid w:val="00723548"/>
    <w:rsid w:val="00732FBD"/>
    <w:rsid w:val="00737FFC"/>
    <w:rsid w:val="0074455F"/>
    <w:rsid w:val="007455F4"/>
    <w:rsid w:val="007463B3"/>
    <w:rsid w:val="007607F5"/>
    <w:rsid w:val="00761318"/>
    <w:rsid w:val="00765640"/>
    <w:rsid w:val="00774ED8"/>
    <w:rsid w:val="007860BF"/>
    <w:rsid w:val="007A0B14"/>
    <w:rsid w:val="007A1C33"/>
    <w:rsid w:val="007A62FD"/>
    <w:rsid w:val="007B7291"/>
    <w:rsid w:val="007D2A6D"/>
    <w:rsid w:val="007E5D38"/>
    <w:rsid w:val="007E5D3A"/>
    <w:rsid w:val="007F1918"/>
    <w:rsid w:val="007F5787"/>
    <w:rsid w:val="00801031"/>
    <w:rsid w:val="00816C5C"/>
    <w:rsid w:val="00822772"/>
    <w:rsid w:val="0082671A"/>
    <w:rsid w:val="00851B94"/>
    <w:rsid w:val="008636F7"/>
    <w:rsid w:val="00866AF4"/>
    <w:rsid w:val="00874207"/>
    <w:rsid w:val="008A644B"/>
    <w:rsid w:val="008B624B"/>
    <w:rsid w:val="008C0621"/>
    <w:rsid w:val="008D2616"/>
    <w:rsid w:val="008D4231"/>
    <w:rsid w:val="008F799F"/>
    <w:rsid w:val="00903B99"/>
    <w:rsid w:val="009042AE"/>
    <w:rsid w:val="009074D6"/>
    <w:rsid w:val="00910F83"/>
    <w:rsid w:val="00921D05"/>
    <w:rsid w:val="009230A1"/>
    <w:rsid w:val="00923998"/>
    <w:rsid w:val="00944CDC"/>
    <w:rsid w:val="00982DAE"/>
    <w:rsid w:val="00987FD0"/>
    <w:rsid w:val="009910F1"/>
    <w:rsid w:val="009A0190"/>
    <w:rsid w:val="009A10C3"/>
    <w:rsid w:val="009B3C0A"/>
    <w:rsid w:val="009C20F4"/>
    <w:rsid w:val="00A00C97"/>
    <w:rsid w:val="00A10D25"/>
    <w:rsid w:val="00A1412E"/>
    <w:rsid w:val="00A1444C"/>
    <w:rsid w:val="00A14733"/>
    <w:rsid w:val="00A24354"/>
    <w:rsid w:val="00A36F31"/>
    <w:rsid w:val="00A41889"/>
    <w:rsid w:val="00A44F46"/>
    <w:rsid w:val="00A54B17"/>
    <w:rsid w:val="00A64476"/>
    <w:rsid w:val="00A653A6"/>
    <w:rsid w:val="00AC7F1B"/>
    <w:rsid w:val="00AD6851"/>
    <w:rsid w:val="00AF3126"/>
    <w:rsid w:val="00B02542"/>
    <w:rsid w:val="00B07F79"/>
    <w:rsid w:val="00B110C7"/>
    <w:rsid w:val="00B159BB"/>
    <w:rsid w:val="00B2594D"/>
    <w:rsid w:val="00B509A1"/>
    <w:rsid w:val="00B5265D"/>
    <w:rsid w:val="00B7164A"/>
    <w:rsid w:val="00B725BA"/>
    <w:rsid w:val="00B777F4"/>
    <w:rsid w:val="00B90ECB"/>
    <w:rsid w:val="00BA0544"/>
    <w:rsid w:val="00BA308A"/>
    <w:rsid w:val="00BB3557"/>
    <w:rsid w:val="00BD1589"/>
    <w:rsid w:val="00BD2894"/>
    <w:rsid w:val="00BF0F73"/>
    <w:rsid w:val="00C057A2"/>
    <w:rsid w:val="00C079B1"/>
    <w:rsid w:val="00C10AFE"/>
    <w:rsid w:val="00C116D2"/>
    <w:rsid w:val="00C172A4"/>
    <w:rsid w:val="00C4193F"/>
    <w:rsid w:val="00C465DF"/>
    <w:rsid w:val="00C70D38"/>
    <w:rsid w:val="00C76043"/>
    <w:rsid w:val="00C92C46"/>
    <w:rsid w:val="00CA07C3"/>
    <w:rsid w:val="00CB476D"/>
    <w:rsid w:val="00CE14B7"/>
    <w:rsid w:val="00D06632"/>
    <w:rsid w:val="00D3183E"/>
    <w:rsid w:val="00D602DB"/>
    <w:rsid w:val="00D62D8A"/>
    <w:rsid w:val="00D67716"/>
    <w:rsid w:val="00D74F30"/>
    <w:rsid w:val="00D9477B"/>
    <w:rsid w:val="00DB277D"/>
    <w:rsid w:val="00DB7353"/>
    <w:rsid w:val="00DD0B45"/>
    <w:rsid w:val="00DF2821"/>
    <w:rsid w:val="00DF37F0"/>
    <w:rsid w:val="00E044A3"/>
    <w:rsid w:val="00E241EA"/>
    <w:rsid w:val="00E34D6A"/>
    <w:rsid w:val="00E5776E"/>
    <w:rsid w:val="00E64D2E"/>
    <w:rsid w:val="00E671AD"/>
    <w:rsid w:val="00E71E2B"/>
    <w:rsid w:val="00E76123"/>
    <w:rsid w:val="00E764DA"/>
    <w:rsid w:val="00E854AA"/>
    <w:rsid w:val="00E95944"/>
    <w:rsid w:val="00EB0472"/>
    <w:rsid w:val="00EB7DF1"/>
    <w:rsid w:val="00EE2C46"/>
    <w:rsid w:val="00F06678"/>
    <w:rsid w:val="00F16EF1"/>
    <w:rsid w:val="00F17404"/>
    <w:rsid w:val="00F351EF"/>
    <w:rsid w:val="00F428D4"/>
    <w:rsid w:val="00F440B3"/>
    <w:rsid w:val="00F51C91"/>
    <w:rsid w:val="00F66AB6"/>
    <w:rsid w:val="00F678E2"/>
    <w:rsid w:val="00F73940"/>
    <w:rsid w:val="00F93FB3"/>
    <w:rsid w:val="00F947B6"/>
    <w:rsid w:val="00FB3C05"/>
    <w:rsid w:val="00FD3A24"/>
    <w:rsid w:val="00FE1198"/>
    <w:rsid w:val="00FF0787"/>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70357"/>
  <w15:docId w15:val="{D010346D-B0F8-4AB0-960A-3CF5395E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spacing w:line="360" w:lineRule="auto"/>
      <w:jc w:val="both"/>
      <w:outlineLvl w:val="1"/>
    </w:pPr>
    <w:rPr>
      <w:sz w:val="24"/>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lang w:val="x-none" w:eastAsia="x-none"/>
    </w:rPr>
  </w:style>
  <w:style w:type="paragraph" w:styleId="BodyText2">
    <w:name w:val="Body Text 2"/>
    <w:basedOn w:val="Normal"/>
    <w:pPr>
      <w:spacing w:line="360" w:lineRule="auto"/>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C92C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Biographical Sketch</vt:lpstr>
    </vt:vector>
  </TitlesOfParts>
  <Company>MIT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SLG</dc:creator>
  <cp:lastModifiedBy>Holger Schmidt</cp:lastModifiedBy>
  <cp:revision>13</cp:revision>
  <dcterms:created xsi:type="dcterms:W3CDTF">2017-12-22T20:34:00Z</dcterms:created>
  <dcterms:modified xsi:type="dcterms:W3CDTF">2017-12-24T18:53:00Z</dcterms:modified>
</cp:coreProperties>
</file>